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162_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schinenhaus Schwebebahn, Temporäre Abstützung und Verankerung einer Stütze im Maschinenhaus Schwebebah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emporäre Abstützung und Verankerung einer Stütze im Maschinenhaus Schwebebah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